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b w:val="1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НАЦІОНАЛЬНА АКАДЕМІЯ ПЕДАГОГІЧНИХ НАУК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Національний університет «Запорізька політехніка»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Східноукраїнський національний університет імені В. Даля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Бердянський державний педагогічний університет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Ніжинський університет імені Миколи Гоголя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b w:val="1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Український державний університет імені Михайла Драгоманова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Національний авіаційний університет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b w:val="1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Державний університет економіки та технологій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b w:val="1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Лабораторія соціальної педагогіки та соціальної роботи Інституту проблем виховання НАПН України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Cambria" w:cs="Cambria" w:eastAsia="Cambria" w:hAnsi="Cambria"/>
          <w:color w:val="0070c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70c0"/>
          <w:sz w:val="24"/>
          <w:szCs w:val="24"/>
          <w:rtl w:val="0"/>
        </w:rPr>
        <w:t xml:space="preserve">Шановні викладачі, аспіранти, студенти!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Запрошуємо вас до участі у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ІV Всеукраїнській науково-практичній конференції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«СУСПІЛЬСТВО І ОСОБИСТІСТЬ У СУЧАСНОМУ КОМУНІКАЦІЙНОМУ ДИСКУРСІ»,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яка відбудеться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02 листопада 2022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року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в Національному університеті «Запорізька політехніка»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cantSplit w:val="0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5" w:before="45" w:line="230" w:lineRule="auto"/>
              <w:jc w:val="center"/>
              <w:rPr>
                <w:rFonts w:ascii="Cambria" w:cs="Cambria" w:eastAsia="Cambria" w:hAnsi="Cambria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cc"/>
                <w:sz w:val="22"/>
                <w:szCs w:val="22"/>
                <w:rtl w:val="0"/>
              </w:rPr>
              <w:t xml:space="preserve">Загальна інформація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Мета конференції: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Конференція проводиться з метою здійснення комплексного наукового розгляду сучасного стану</w:t>
      </w:r>
      <w:r w:rsidDel="00000000" w:rsidR="00000000" w:rsidRPr="00000000">
        <w:rPr>
          <w:rFonts w:ascii="Cambria" w:cs="Cambria" w:eastAsia="Cambria" w:hAnsi="Cambria"/>
          <w:b w:val="1"/>
          <w:color w:val="0000cc"/>
          <w:sz w:val="24"/>
          <w:szCs w:val="24"/>
          <w:rtl w:val="0"/>
        </w:rPr>
        <w:t xml:space="preserve"> соціологічних та психологічних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cc"/>
          <w:sz w:val="24"/>
          <w:szCs w:val="24"/>
          <w:rtl w:val="0"/>
        </w:rPr>
        <w:t xml:space="preserve">наук, соціальної роботи та соціальних комунікацій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в Україні з залученням зусиль науковців, аспірантів, студентів з усіх куточків України.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До участі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в міжнародній конференції запрошуються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студенти, аспіранти, науковці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закладів вищої освіти та науково-дослідних установ, а також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практичні працівники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з України та зарубіжних держав, які активно займаються науковими дослідженнями у сфері соціологічних та психологічних наук, соціальної роботи та журналістики.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Мова конференції: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українська, словацька, польська, англійська.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В рамках конференції планується робота за наступними </w:t>
      </w:r>
      <w:r w:rsidDel="00000000" w:rsidR="00000000" w:rsidRPr="00000000">
        <w:rPr>
          <w:rFonts w:ascii="Cambria" w:cs="Cambria" w:eastAsia="Cambria" w:hAnsi="Cambria"/>
          <w:b w:val="1"/>
          <w:color w:val="0000cc"/>
          <w:sz w:val="24"/>
          <w:szCs w:val="24"/>
          <w:rtl w:val="0"/>
        </w:rPr>
        <w:t xml:space="preserve">напрямами: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  <w:sectPr>
          <w:pgSz w:h="16838" w:w="11906" w:orient="portrait"/>
          <w:pgMar w:bottom="794" w:top="624" w:left="851" w:right="851" w:header="0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rPr>
          <w:rFonts w:ascii="Cambria" w:cs="Cambria" w:eastAsia="Cambria" w:hAnsi="Cambria"/>
          <w:color w:val="0000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cc"/>
          <w:sz w:val="24"/>
          <w:szCs w:val="24"/>
          <w:rtl w:val="0"/>
        </w:rPr>
        <w:t xml:space="preserve">1. Соціальна робота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1.1. Стратегічні напрямки розвитку теорії та практики соціальної роботи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1.2. Філософські дискурси соціальної роботи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1.3. Зарубіжна соціальна робота: проблеми, досвід, перспективи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1.4. Актуальні питання соціальної політики в Україні та за кордоном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1.5. Соціальна робота з мігрантами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rPr>
          <w:rFonts w:ascii="Cambria" w:cs="Cambria" w:eastAsia="Cambria" w:hAnsi="Cambria"/>
          <w:color w:val="7030a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cc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1"/>
          <w:color w:val="0070c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1"/>
          <w:color w:val="000099"/>
          <w:sz w:val="24"/>
          <w:szCs w:val="24"/>
          <w:rtl w:val="0"/>
        </w:rPr>
        <w:t xml:space="preserve">  Соціальні комунікації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2.1. Теоретико-методологічні і прикладні проблеми сучасної журналістики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2.2. Дослідницькі пошуки в царині соціальних комунікацій (реклама, PR, видавнича справа та редагування, документознавство, соціальна інформатика)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2.3. Дискурси публіцистики і художньої літератури в сучасних мас-медіа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2.4. Іноземні мови в міжкультурній комунікації.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2.5. Зарубіжні мас-медіа: проблеми, виклики, перспективи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rPr>
          <w:rFonts w:ascii="Cambria" w:cs="Cambria" w:eastAsia="Cambria" w:hAnsi="Cambria"/>
          <w:color w:val="0000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cc"/>
          <w:sz w:val="24"/>
          <w:szCs w:val="24"/>
          <w:rtl w:val="0"/>
        </w:rPr>
        <w:t xml:space="preserve">3. Соціологічні науки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3.1. Теорія та історія соціології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3.2. Методологія та методи соціологічних досліджень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3.3. Соціальні структури та соціальні відносини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3.4. Спеціальні та галузеві соціології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rPr>
          <w:rFonts w:ascii="Cambria" w:cs="Cambria" w:eastAsia="Cambria" w:hAnsi="Cambria"/>
          <w:color w:val="0000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cc"/>
          <w:sz w:val="24"/>
          <w:szCs w:val="24"/>
          <w:rtl w:val="0"/>
        </w:rPr>
        <w:t xml:space="preserve">4. Психологічні науки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4.1. Теорія та історія психології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4.2. Загальна психологія, психологія особистості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4.3. Психологія розвитку, акмеологія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4.4. Політична психологія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4" w:firstLine="0"/>
        <w:rPr>
          <w:rFonts w:ascii="Cambria" w:cs="Cambria" w:eastAsia="Cambria" w:hAnsi="Cambria"/>
          <w:color w:val="000000"/>
          <w:sz w:val="24"/>
          <w:szCs w:val="24"/>
        </w:rPr>
        <w:sectPr>
          <w:type w:val="continuous"/>
          <w:pgSz w:h="16838" w:w="11906" w:orient="portrait"/>
          <w:pgMar w:bottom="794" w:top="624" w:left="851" w:right="851" w:header="0" w:footer="709"/>
          <w:cols w:equalWidth="0" w:num="2">
            <w:col w:space="282" w:w="4961"/>
            <w:col w:space="0" w:w="4961"/>
          </w:cols>
        </w:sect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4.5. Соціальна психологія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Учасники конференції, які не мають наукового ступеня, подають тези у співавторстві з науковим керівником.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Для участі у науково-практичній конференції необхідно до 15 жовтня 2022 р. (включно) надіслати на електронну скриньку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studpol@ukr.net</w:t>
      </w:r>
      <w:r w:rsidDel="00000000" w:rsidR="00000000" w:rsidRPr="00000000">
        <w:rPr>
          <w:rFonts w:ascii="Cambria" w:cs="Cambria" w:eastAsia="Cambria" w:hAnsi="Cambria"/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наступні документи: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А) заявку на участь у конференції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(форма додається);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Б)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тези доповіді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на українській, словацькій, польській чи англійській мові.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Участь у конференції є безкоштовною.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Файли називаються прізвищем першого автора та повинні містити у другій частині слово «Анкета» або «Тези» із додаванням номера секції, наприклад (Ivanova_Zaiavka_1, Ivanova_Tezy_1).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Про отримання та прийняття матеріалів до друку оргкомітет повідомляє кожного учасника індивідуально листом на електронну адресу, вказану в заявці.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Оргкомітет залишає за собою право відбирати для представлення на конференції тези, що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відповідають її тематиці, мають високий науковий рівень та оформлені чітко згідно з вимогами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Відповідальність за викладений матеріал у тезах несуть автори.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</w:tabs>
              <w:spacing w:after="45" w:before="45" w:line="230" w:lineRule="auto"/>
              <w:jc w:val="center"/>
              <w:rPr>
                <w:rFonts w:ascii="Cambria" w:cs="Cambria" w:eastAsia="Cambria" w:hAnsi="Cambria"/>
                <w:color w:val="0000cc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cc"/>
                <w:sz w:val="24"/>
                <w:szCs w:val="24"/>
                <w:rtl w:val="0"/>
              </w:rPr>
              <w:t xml:space="preserve">Вимоги до тез доповіді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5" w:firstLine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0" w:firstLine="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Назва секції відповідно до переліку, який вказаний вище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0" w:firstLine="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Прізвище, ім’я по-батькові автора, його науковий ступінь, вчене звання, посада, повна назва установи, де працює або навчається автор.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0" w:firstLine="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Нижче, через один інтервал, посередині рядка – назва доповіді прописними літерами.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5" w:firstLine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5" w:firstLine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Приклад: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85" w:firstLine="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1.1. Теорія та історія соціології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67" w:hanging="142.000000000000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Іванова В.П.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67" w:hanging="142.000000000000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кандидат соціологічних наук, доцент,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67" w:hanging="142.000000000000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доцент кафедри соціології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67" w:hanging="142.000000000000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Національний університет «Запорізька політехніка»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67" w:hanging="142.00000000000003"/>
        <w:jc w:val="right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м. Запоріжжя,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67" w:hanging="142.00000000000003"/>
        <w:jc w:val="right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720" w:firstLine="0"/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72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АКТОРНО-МЕРЕЖЕВА ТЕОРІЯ В ДОСЛІДЖЕННЯХ МІСТА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720" w:firstLine="0"/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0" w:firstLine="22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Через один інтервал текст тез, який повинен відповідати таким вимогам: формат А-4, поля: верхнє, нижнє, ліве, праве – 20 мм, шрифт Times New Roman № 12, міжрядковий інтервал 1, абзацний інтервал – 10 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0" w:firstLine="22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Список використаних джерел оформлюється в кінці тез. У тексті посилання позначаються квадратними дужками із вказівкою в них порядкового номера джерела за списком та через кому – номера сторінки (сторінок), наприклад: [7, с. 34].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0" w:firstLine="22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Обсяг тексту: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до 4 сторінок.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0" w:firstLine="22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Відповідальність за викладений матеріал у тезах несуть автори.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228" w:firstLine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Зразок оформлення списку використаних джерел: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right="18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Список використаних джерел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Словник журналіста : Терміни, мас-медіа, постаті / за заг. ред. Ю. М. Бідзілі. Ужгород : ВАТ «Видавництво «Закарпаття», 2007. 224 с.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Сокірян А. Сучасний дитячий журнал: загальна характеристика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Друкарство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2006. № 1. С. 25–28.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</w:tabs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</w:tabs>
        <w:spacing w:line="230" w:lineRule="auto"/>
        <w:rPr>
          <w:rFonts w:ascii="Cambria" w:cs="Cambria" w:eastAsia="Cambria" w:hAnsi="Cambria"/>
          <w:color w:val="0000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cc"/>
          <w:sz w:val="24"/>
          <w:szCs w:val="24"/>
          <w:rtl w:val="0"/>
        </w:rPr>
        <w:t xml:space="preserve">Форма проведення конференції: дистанційна.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</w:tabs>
        <w:spacing w:line="230" w:lineRule="auto"/>
        <w:rPr>
          <w:rFonts w:ascii="Cambria" w:cs="Cambria" w:eastAsia="Cambria" w:hAnsi="Cambria"/>
          <w:color w:val="0000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Електронний збірник тез конференції буде надісланий учасникам конференції на електронну адресу, вказану у заявці, протягом десяти робочих днів після проведення конференції.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5" w:left="1134" w:right="850" w:header="0" w:footer="708"/>
        </w:sect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Також електронний збірник буде розміщений у цифровому репозитарії Національного університету «Запорізька політехніка».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shd w:fill="f8f8f8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</w:tabs>
              <w:spacing w:line="23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cc"/>
                <w:sz w:val="24"/>
                <w:szCs w:val="24"/>
                <w:rtl w:val="0"/>
              </w:rPr>
              <w:t xml:space="preserve">Координати організаційного комітету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Національний університет «Запорізька політехніка»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Факультет соціальних наук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Адреса для поштової кореспонденції: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69063, Україна, м. Запоріжжя, вул. Жуковського, 64, каб.483а, 489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@: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studpol@ukr.net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W: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http://www.zntu.edu.ua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T: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(061)7698463 – кафедра журналістики;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   (061)7698570– кафедра соціальної роботи та психології.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Час роботи: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Пн-Пт 09:00-17:00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Приклад оформлення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center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учасника ІV Всеукраїнської науково-практичній конференції «Суспільство і особистість у сучасному комунікаційному дискурсі»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5635"/>
        <w:tblGridChange w:id="0">
          <w:tblGrid>
            <w:gridCol w:w="4219"/>
            <w:gridCol w:w="56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Прізвище, ім’я, по-батькові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Науковий ступінь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вчене звання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посада (для студентів – назва спеціальності, номер групи)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Назва установи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Назва тез доповіді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Секція (рубрика збірника)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Контактний телефон (моб.)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Е-mail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jc w:val="both"/>
        <w:rPr>
          <w:rFonts w:ascii="Cambria" w:cs="Cambria" w:eastAsia="Cambria" w:hAnsi="Cambria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5" w:left="1134" w:right="850" w:header="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699" w:hanging="9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